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416A" w14:textId="1A249318" w:rsidR="006C707C" w:rsidRPr="00FF4B4D" w:rsidRDefault="00600F79" w:rsidP="00600F79">
      <w:pPr>
        <w:jc w:val="center"/>
        <w:rPr>
          <w:rFonts w:ascii="TH SarabunIT๙" w:hAnsi="TH SarabunIT๙" w:cs="TH SarabunIT๙"/>
          <w:b/>
          <w:bCs/>
          <w:sz w:val="36"/>
          <w:szCs w:val="44"/>
          <w:u w:val="single"/>
        </w:rPr>
      </w:pPr>
      <w:r w:rsidRPr="00FF4B4D">
        <w:rPr>
          <w:rFonts w:ascii="TH SarabunIT๙" w:hAnsi="TH SarabunIT๙" w:cs="TH SarabunIT๙" w:hint="cs"/>
          <w:b/>
          <w:bCs/>
          <w:sz w:val="36"/>
          <w:szCs w:val="44"/>
          <w:u w:val="single"/>
          <w:cs/>
        </w:rPr>
        <w:t>กฎหมายที่ประชาชนควรรู้</w:t>
      </w:r>
    </w:p>
    <w:p w14:paraId="082BB3DF" w14:textId="59AFF5A3" w:rsidR="00600F79" w:rsidRPr="00600F79" w:rsidRDefault="00600F79" w:rsidP="00600F7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00F79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hyperlink r:id="rId5" w:tgtFrame="_blank" w:history="1">
        <w:r w:rsidRPr="00600F79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กฎหมายในคว</w:t>
        </w:r>
        <w:r w:rsidRPr="00600F79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ามรับผิดชอบของสำนักงานตำรวจแห่งชาติ</w:t>
        </w:r>
      </w:hyperlink>
    </w:p>
    <w:p w14:paraId="654F9BD8" w14:textId="7B889AE4" w:rsidR="009C248B" w:rsidRPr="00501099" w:rsidRDefault="009C248B" w:rsidP="0050109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01099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hyperlink r:id="rId6" w:tgtFrame="_blank" w:history="1">
        <w:r w:rsidRPr="00501099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พระราชบัญญัติตำรวจแห่งชาติ พ.ศ.</w:t>
        </w:r>
        <w:r w:rsidRPr="00501099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2565</w:t>
        </w:r>
      </w:hyperlink>
    </w:p>
    <w:p w14:paraId="2CD1C641" w14:textId="2F6D7586" w:rsidR="00501099" w:rsidRDefault="00501099" w:rsidP="0050109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01099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hyperlink r:id="rId7" w:tgtFrame="_blank" w:history="1">
        <w:r w:rsidRPr="00501099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ประมวลกฎหมายอาญา</w:t>
        </w:r>
      </w:hyperlink>
    </w:p>
    <w:p w14:paraId="7DADE86A" w14:textId="77777777" w:rsidR="00501099" w:rsidRPr="00501099" w:rsidRDefault="00501099" w:rsidP="0050109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01099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hyperlink r:id="rId8" w:tgtFrame="_blank" w:history="1">
        <w:r w:rsidRPr="00501099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ประมวลกฎหมายวิธีพิจารณาความอาญา</w:t>
        </w:r>
      </w:hyperlink>
    </w:p>
    <w:p w14:paraId="230E8E64" w14:textId="354F6149" w:rsidR="00B848F8" w:rsidRPr="006A4A7B" w:rsidRDefault="00B848F8" w:rsidP="00FF4B4D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hyperlink r:id="rId9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ประมวลกฎวิธีพิจารณาคดียาเสพติด</w:t>
        </w:r>
      </w:hyperlink>
    </w:p>
    <w:p w14:paraId="0079510C" w14:textId="1F8B8E1F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6. </w:t>
      </w:r>
      <w:hyperlink r:id="rId10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ประมวลกฎหมายยาเสพติด</w:t>
        </w:r>
      </w:hyperlink>
      <w:hyperlink r:id="rId11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 </w:t>
        </w:r>
      </w:hyperlink>
    </w:p>
    <w:p w14:paraId="4926EE1C" w14:textId="28FC814D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7. </w:t>
      </w:r>
      <w:hyperlink r:id="rId12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แก้ไขเพิ่มเติมประมวลกฎหมายอาญา (ฉบับที่ ๒๘)</w:t>
        </w:r>
      </w:hyperlink>
    </w:p>
    <w:p w14:paraId="75897D37" w14:textId="32ACC05B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8. </w:t>
      </w:r>
      <w:hyperlink r:id="rId13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แก้ไขเพิ่มเติมประมวลกฎหมายอาญา (ฉบับที่ ๒๖)</w:t>
        </w:r>
      </w:hyperlink>
    </w:p>
    <w:p w14:paraId="36959281" w14:textId="539766CA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9. </w:t>
      </w:r>
      <w:hyperlink r:id="rId14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พระราชบัญญัติตำรวจแห่งชาติ พ.ศ. </w:t>
        </w:r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2547</w:t>
        </w:r>
      </w:hyperlink>
    </w:p>
    <w:p w14:paraId="23222B84" w14:textId="545E0446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10. </w:t>
      </w:r>
      <w:hyperlink r:id="rId15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พระราชบัญญัติข้อมูลข่าวสารของราชการ พ.ศ. </w:t>
        </w:r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2540</w:t>
        </w:r>
      </w:hyperlink>
    </w:p>
    <w:p w14:paraId="70EC39D2" w14:textId="08FEAC36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11. </w:t>
      </w:r>
      <w:hyperlink r:id="rId16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พระราชบัญญัติ การจัดซื้อจัดจ้างและการบริหารพัสดุภาครัฐ พ.ศ. </w:t>
        </w:r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2560</w:t>
        </w:r>
      </w:hyperlink>
    </w:p>
    <w:p w14:paraId="31732972" w14:textId="5A691708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12. </w:t>
      </w:r>
      <w:hyperlink r:id="rId17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กฎ ก.ตร. ว่าด้วยการแต่งตั้งข้าราชการ</w:t>
        </w:r>
        <w:proofErr w:type="spellStart"/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ตํารวจ</w:t>
        </w:r>
        <w:proofErr w:type="spellEnd"/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 xml:space="preserve"> พ.ศ. </w:t>
        </w:r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2561</w:t>
        </w:r>
      </w:hyperlink>
    </w:p>
    <w:p w14:paraId="2A09D381" w14:textId="129E56B9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13. </w:t>
      </w:r>
      <w:hyperlink r:id="rId18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กฎ ก.ตร.ว่าด้วยหลักเกณฑ์และวิธีการแต่งตั้งยศ พ.ศ.</w:t>
        </w:r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2554</w:t>
        </w:r>
      </w:hyperlink>
    </w:p>
    <w:p w14:paraId="5603D494" w14:textId="7198324E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14. </w:t>
      </w:r>
      <w:hyperlink r:id="rId19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2"/>
            <w:szCs w:val="32"/>
            <w:cs/>
          </w:rPr>
          <w:t xml:space="preserve">กฎ ก.ตร.ว่าด้วยหลักเกณฑ์และวิธีการพิจารณาเลื่อนเงินเดือนข้าราชการตำรวจ พ.ศ. </w:t>
        </w:r>
        <w:r w:rsidRPr="006A4A7B">
          <w:rPr>
            <w:rStyle w:val="a4"/>
            <w:rFonts w:ascii="TH SarabunIT๙" w:hAnsi="TH SarabunIT๙" w:cs="TH SarabunIT๙"/>
            <w:b/>
            <w:bCs/>
            <w:sz w:val="32"/>
            <w:szCs w:val="32"/>
          </w:rPr>
          <w:t>2556</w:t>
        </w:r>
      </w:hyperlink>
    </w:p>
    <w:p w14:paraId="6BFF0E00" w14:textId="37DCD136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15. </w:t>
      </w:r>
      <w:hyperlink r:id="rId20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แผนการป้องกันและบรรเทาสาธารณภัย สำนักงานตำรวจแห่งชาติ พ.ศ.</w:t>
        </w:r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</w:rPr>
          <w:t>2559</w:t>
        </w:r>
      </w:hyperlink>
    </w:p>
    <w:p w14:paraId="32C906D8" w14:textId="30C2D28A" w:rsidR="00B848F8" w:rsidRPr="006A4A7B" w:rsidRDefault="00B848F8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16. </w:t>
      </w:r>
      <w:hyperlink r:id="rId21" w:tgtFrame="_blank" w:history="1">
        <w:r w:rsidRPr="006A4A7B">
          <w:rPr>
            <w:rStyle w:val="a4"/>
            <w:rFonts w:ascii="TH SarabunIT๙" w:hAnsi="TH SarabunIT๙" w:cs="TH SarabunIT๙"/>
            <w:b/>
            <w:bCs/>
            <w:sz w:val="36"/>
            <w:szCs w:val="36"/>
            <w:cs/>
          </w:rPr>
          <w:t>แนวปฏิบัติเพื่อป้องกันและแก้ไขปัญหาการล่วงละเมิดหรือคุกคามทางเพศในการทำงาน</w:t>
        </w:r>
      </w:hyperlink>
    </w:p>
    <w:p w14:paraId="65185539" w14:textId="35C62173" w:rsidR="00B848F8" w:rsidRPr="006A4A7B" w:rsidRDefault="00FF4B4D" w:rsidP="00FF4B4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A4A7B">
        <w:rPr>
          <w:rFonts w:ascii="TH SarabunIT๙" w:hAnsi="TH SarabunIT๙" w:cs="TH SarabunIT๙"/>
          <w:b/>
          <w:bCs/>
          <w:sz w:val="36"/>
          <w:szCs w:val="36"/>
        </w:rPr>
        <w:t xml:space="preserve">17. </w:t>
      </w:r>
      <w:hyperlink r:id="rId22" w:tgtFrame="_blank" w:history="1">
        <w:r w:rsidR="00B848F8" w:rsidRPr="006A4A7B">
          <w:rPr>
            <w:rStyle w:val="a4"/>
            <w:rFonts w:ascii="TH SarabunIT๙" w:hAnsi="TH SarabunIT๙" w:cs="TH SarabunIT๙"/>
            <w:b/>
            <w:bCs/>
            <w:sz w:val="32"/>
            <w:szCs w:val="32"/>
            <w:cs/>
          </w:rPr>
          <w:t xml:space="preserve">พระราชบัญญัติป้องกันและปราบปรามการทรมานและการกระทำให้บุคคลสูญหาย พ.ศ. </w:t>
        </w:r>
        <w:r w:rsidR="00B848F8" w:rsidRPr="006A4A7B">
          <w:rPr>
            <w:rStyle w:val="a4"/>
            <w:rFonts w:ascii="TH SarabunIT๙" w:hAnsi="TH SarabunIT๙" w:cs="TH SarabunIT๙"/>
            <w:b/>
            <w:bCs/>
            <w:sz w:val="32"/>
            <w:szCs w:val="32"/>
          </w:rPr>
          <w:t>2565</w:t>
        </w:r>
      </w:hyperlink>
    </w:p>
    <w:p w14:paraId="1542669B" w14:textId="13BA2B3D" w:rsidR="00501099" w:rsidRPr="00501099" w:rsidRDefault="00501099" w:rsidP="0050109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2AB06C7" w14:textId="77777777" w:rsidR="00501099" w:rsidRPr="009C248B" w:rsidRDefault="00501099" w:rsidP="009C248B">
      <w:pPr>
        <w:spacing w:before="100" w:beforeAutospacing="1" w:after="100" w:afterAutospacing="1" w:line="240" w:lineRule="auto"/>
        <w:rPr>
          <w:rFonts w:ascii="Helvetica" w:eastAsia="Times New Roman" w:hAnsi="Helvetica" w:cs="Angsana New" w:hint="cs"/>
          <w:color w:val="202124"/>
          <w:sz w:val="24"/>
          <w:szCs w:val="24"/>
          <w:cs/>
        </w:rPr>
      </w:pPr>
    </w:p>
    <w:p w14:paraId="09E413BD" w14:textId="3A1AA6B4" w:rsidR="00600F79" w:rsidRPr="00600F79" w:rsidRDefault="00600F79" w:rsidP="009C248B">
      <w:pPr>
        <w:rPr>
          <w:rFonts w:ascii="TH SarabunIT๙" w:hAnsi="TH SarabunIT๙" w:cs="TH SarabunIT๙" w:hint="cs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</w:rPr>
        <w:tab/>
      </w:r>
    </w:p>
    <w:sectPr w:rsidR="00600F79" w:rsidRPr="00600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926"/>
    <w:multiLevelType w:val="multilevel"/>
    <w:tmpl w:val="D22E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E21B3"/>
    <w:multiLevelType w:val="multilevel"/>
    <w:tmpl w:val="224A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B4FF0"/>
    <w:multiLevelType w:val="multilevel"/>
    <w:tmpl w:val="FF10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E265E"/>
    <w:multiLevelType w:val="hybridMultilevel"/>
    <w:tmpl w:val="2DF8CF82"/>
    <w:lvl w:ilvl="0" w:tplc="74DA3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E2612"/>
    <w:multiLevelType w:val="hybridMultilevel"/>
    <w:tmpl w:val="D8885438"/>
    <w:lvl w:ilvl="0" w:tplc="24A67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17D1"/>
    <w:multiLevelType w:val="multilevel"/>
    <w:tmpl w:val="C34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5E4403"/>
    <w:multiLevelType w:val="multilevel"/>
    <w:tmpl w:val="CFF0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B1249"/>
    <w:multiLevelType w:val="hybridMultilevel"/>
    <w:tmpl w:val="3612B960"/>
    <w:lvl w:ilvl="0" w:tplc="452C01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37772">
    <w:abstractNumId w:val="3"/>
  </w:num>
  <w:num w:numId="2" w16cid:durableId="1144472060">
    <w:abstractNumId w:val="4"/>
  </w:num>
  <w:num w:numId="3" w16cid:durableId="125512607">
    <w:abstractNumId w:val="7"/>
  </w:num>
  <w:num w:numId="4" w16cid:durableId="370806079">
    <w:abstractNumId w:val="5"/>
  </w:num>
  <w:num w:numId="5" w16cid:durableId="64300757">
    <w:abstractNumId w:val="0"/>
  </w:num>
  <w:num w:numId="6" w16cid:durableId="1366056248">
    <w:abstractNumId w:val="1"/>
  </w:num>
  <w:num w:numId="7" w16cid:durableId="840509293">
    <w:abstractNumId w:val="6"/>
  </w:num>
  <w:num w:numId="8" w16cid:durableId="149822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79"/>
    <w:rsid w:val="0025492C"/>
    <w:rsid w:val="00501099"/>
    <w:rsid w:val="00600F79"/>
    <w:rsid w:val="00650D59"/>
    <w:rsid w:val="006A4A7B"/>
    <w:rsid w:val="006C707C"/>
    <w:rsid w:val="009C248B"/>
    <w:rsid w:val="00B848F8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1CAC"/>
  <w15:chartTrackingRefBased/>
  <w15:docId w15:val="{42701185-08CB-4B41-A5EB-D82E2CC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F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0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i2vyDSqHUoVvYvndTERqZ73c5b8h8y8/view" TargetMode="External"/><Relationship Id="rId13" Type="http://schemas.openxmlformats.org/officeDocument/2006/relationships/hyperlink" Target="https://drive.google.com/file/d/17eg7pmAcO_Hbp7L93K2wEDlY7uSaOQMr/view" TargetMode="External"/><Relationship Id="rId18" Type="http://schemas.openxmlformats.org/officeDocument/2006/relationships/hyperlink" Target="https://jaray.police.go.th/2022/%E0%B8%81%E0%B8%8E-%E0%B8%81-%E0%B8%95%E0%B8%A3-%E0%B8%A7%E0%B9%88%E0%B8%B2%E0%B8%94%E0%B9%89%E0%B8%A7%E0%B8%A2%E0%B8%AB%E0%B8%A5%E0%B8%B1%E0%B8%81%E0%B9%80%E0%B8%81%E0%B8%93%E0%B8%91%E0%B9%8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countancy-police.go.th/sites/default/files/2023-09/%E0%B9%81%E0%B8%99%E0%B8%A7%E0%B8%9B%E0%B8%8F%E0%B8%B4%E0%B8%9A%E0%B8%B1%E0%B8%95%E0%B8%B4.pdf" TargetMode="External"/><Relationship Id="rId7" Type="http://schemas.openxmlformats.org/officeDocument/2006/relationships/hyperlink" Target="https://drive.google.com/file/d/1-DvIVKLCbm_uOjTa7i4ltWTMHiwKmaBG/view" TargetMode="External"/><Relationship Id="rId12" Type="http://schemas.openxmlformats.org/officeDocument/2006/relationships/hyperlink" Target="https://drive.google.com/file/d/1Ntl__J0pR-qJ3H1rcTTgZC1OuwkxWYV8/view" TargetMode="External"/><Relationship Id="rId17" Type="http://schemas.openxmlformats.org/officeDocument/2006/relationships/hyperlink" Target="https://jaray.police.go.th/2022/%E0%B8%81%E0%B8%8E-%E0%B8%81-%E0%B8%95%E0%B8%A3-%E0%B8%A7%E0%B9%88%E0%B8%B2%E0%B8%94%E0%B9%89%E0%B8%A7%E0%B8%A2%E0%B8%81%E0%B8%B2%E0%B8%A3%E0%B9%81%E0%B8%95%E0%B9%88%E0%B8%87%E0%B8%95%E0%B8%B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tchakitcha.soc.go.th/DATA/PDF/2560/A/024/13.PDF" TargetMode="External"/><Relationship Id="rId20" Type="http://schemas.openxmlformats.org/officeDocument/2006/relationships/hyperlink" Target="https://jaray.police.go.th/2022/%E0%B9%81%E0%B8%9C%E0%B8%99%E0%B8%81%E0%B8%B2%E0%B8%A3%E0%B8%9B%E0%B9%89%E0%B8%AD%E0%B8%87%E0%B8%81%E0%B8%B1%E0%B8%99%E0%B9%81%E0%B8%A5%E0%B8%B0%E0%B8%9A%E0%B8%A3%E0%B8%A3%E0%B9%80%E0%B8%97%E0%B8%B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yalthaipolice.go.th/downloads/T_0001.pdf" TargetMode="External"/><Relationship Id="rId11" Type="http://schemas.openxmlformats.org/officeDocument/2006/relationships/hyperlink" Target="http://www.personnelpolice.com/Laws/laws-appoint/2.1%20%E0%B8%81%E0%B8%8E%20%E0%B8%81.%E0%B8%95%E0%B8%A3.%E0%B8%9B%E0%B8%B556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oyalthaipolice.go.th/laws.php" TargetMode="External"/><Relationship Id="rId15" Type="http://schemas.openxmlformats.org/officeDocument/2006/relationships/hyperlink" Target="http://www.oic.go.th/act/Tatal_act2540_170853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nqLEiCzgB6Vzv1WtN3TdosZFHtQnuUuY/view" TargetMode="External"/><Relationship Id="rId19" Type="http://schemas.openxmlformats.org/officeDocument/2006/relationships/hyperlink" Target="https://jaray.police.go.th/2022/%E0%B8%81%E0%B8%8E-%E0%B8%81-%E0%B8%95%E0%B8%A3-%E0%B8%A7%E0%B9%88%E0%B8%B2%E0%B8%94%E0%B9%89%E0%B8%A7%E0%B8%A2%E0%B8%AB%E0%B8%A5%E0%B8%B1%E0%B8%81%E0%B9%80%E0%B8%81%E0%B8%93%E0%B8%91%E0%B9%8C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akFVfZsErGMUM5sm1ACHqmbtBlVwIrW/view" TargetMode="External"/><Relationship Id="rId14" Type="http://schemas.openxmlformats.org/officeDocument/2006/relationships/hyperlink" Target="https://www.royalthaipolice.go.th/downloads/laws/laws_04.pdf" TargetMode="External"/><Relationship Id="rId22" Type="http://schemas.openxmlformats.org/officeDocument/2006/relationships/hyperlink" Target="https://drive.google.com/file/d/1iiVJhAdCZXwjSqlcIzcRig855Px0l78-/view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2024-06-18T06:03:00Z</cp:lastPrinted>
  <dcterms:created xsi:type="dcterms:W3CDTF">2024-06-18T05:52:00Z</dcterms:created>
  <dcterms:modified xsi:type="dcterms:W3CDTF">2024-06-18T06:04:00Z</dcterms:modified>
</cp:coreProperties>
</file>