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EC6" w14:textId="77777777" w:rsidR="00FA2AD3" w:rsidRDefault="00FA2AD3" w:rsidP="00FA2AD3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rPr>
          <w:rFonts w:ascii="TH SarabunIT๙" w:eastAsia="Times New Roman" w:hAnsi="TH SarabunIT๙" w:cs="TH SarabunIT๙"/>
          <w:noProof/>
          <w:color w:val="202124"/>
          <w:sz w:val="36"/>
          <w:szCs w:val="36"/>
        </w:rPr>
        <w:drawing>
          <wp:inline distT="0" distB="0" distL="0" distR="0" wp14:anchorId="2E6896EE" wp14:editId="7D72E42D">
            <wp:extent cx="5724525" cy="4295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B4AB4" w14:textId="554D1606" w:rsidR="00FA2AD3" w:rsidRDefault="00FA2AD3" w:rsidP="00FA2AD3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rPr>
          <w:rFonts w:ascii="TH SarabunIT๙" w:eastAsia="Times New Roman" w:hAnsi="TH SarabunIT๙" w:cs="TH SarabunIT๙"/>
          <w:noProof/>
          <w:color w:val="202124"/>
          <w:sz w:val="36"/>
          <w:szCs w:val="36"/>
        </w:rPr>
        <w:drawing>
          <wp:inline distT="0" distB="0" distL="0" distR="0" wp14:anchorId="5F3736A1" wp14:editId="6437AAC2">
            <wp:extent cx="5724525" cy="405765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6604" w14:textId="6EF9420A" w:rsidR="00FA2AD3" w:rsidRDefault="00FA2AD3" w:rsidP="00FA2AD3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color w:val="202124"/>
          <w:sz w:val="36"/>
          <w:szCs w:val="36"/>
        </w:rPr>
        <w:lastRenderedPageBreak/>
        <w:drawing>
          <wp:inline distT="0" distB="0" distL="0" distR="0" wp14:anchorId="3BC74B25" wp14:editId="3BDE6E65">
            <wp:extent cx="5724525" cy="40576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4843C" w14:textId="77777777" w:rsidR="00FA2AD3" w:rsidRDefault="00FA2AD3" w:rsidP="00FA2AD3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36"/>
          <w:szCs w:val="36"/>
        </w:rPr>
      </w:pPr>
    </w:p>
    <w:p w14:paraId="4A97841D" w14:textId="772075F2" w:rsidR="00FA2AD3" w:rsidRPr="00FA2AD3" w:rsidRDefault="00FA2AD3" w:rsidP="00FA2AD3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36"/>
          <w:szCs w:val="36"/>
        </w:rPr>
      </w:pPr>
      <w:hyperlink r:id="rId8" w:tgtFrame="_blank" w:history="1">
        <w:r w:rsidRPr="00FA2AD3">
          <w:rPr>
            <w:rFonts w:ascii="TH SarabunIT๙" w:eastAsia="Times New Roman" w:hAnsi="TH SarabunIT๙" w:cs="TH SarabunIT๙"/>
            <w:color w:val="9B0000"/>
            <w:sz w:val="36"/>
            <w:szCs w:val="36"/>
            <w:u w:val="single"/>
            <w:cs/>
          </w:rPr>
          <w:t>การนำยุทธวิธีตำรวจมาใช้ให้สอดคล้องกับหลุกกฎหมายว่าด้วย การจับ การค้น การควบคุ</w:t>
        </w:r>
      </w:hyperlink>
      <w:r w:rsidRPr="00FA2AD3">
        <w:rPr>
          <w:rFonts w:ascii="TH SarabunIT๙" w:eastAsia="Times New Roman" w:hAnsi="TH SarabunIT๙" w:cs="TH SarabunIT๙"/>
          <w:color w:val="202124"/>
          <w:sz w:val="36"/>
          <w:szCs w:val="36"/>
          <w:cs/>
        </w:rPr>
        <w:t>ม</w:t>
      </w:r>
    </w:p>
    <w:p w14:paraId="31B42879" w14:textId="77777777" w:rsidR="00FA2AD3" w:rsidRPr="00FA2AD3" w:rsidRDefault="00FA2AD3" w:rsidP="00FA2AD3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color w:val="202124"/>
          <w:sz w:val="36"/>
          <w:szCs w:val="36"/>
        </w:rPr>
      </w:pPr>
      <w:hyperlink r:id="rId9" w:tgtFrame="_blank" w:history="1">
        <w:r w:rsidRPr="00FA2AD3">
          <w:rPr>
            <w:rFonts w:ascii="TH SarabunIT๙" w:eastAsia="Times New Roman" w:hAnsi="TH SarabunIT๙" w:cs="TH SarabunIT๙"/>
            <w:color w:val="9B0000"/>
            <w:sz w:val="36"/>
            <w:szCs w:val="36"/>
            <w:u w:val="single"/>
            <w:cs/>
          </w:rPr>
          <w:t>การบันทึกภาพและเสียงการตรวจค้น จับกุม และการสอบสวนคดีอาญา</w:t>
        </w:r>
      </w:hyperlink>
    </w:p>
    <w:p w14:paraId="2ECB49AD" w14:textId="77777777" w:rsidR="00A767A9" w:rsidRPr="00FA2AD3" w:rsidRDefault="00A767A9" w:rsidP="00FA2AD3"/>
    <w:sectPr w:rsidR="00A767A9" w:rsidRPr="00FA2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A1A76"/>
    <w:multiLevelType w:val="multilevel"/>
    <w:tmpl w:val="AF3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4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E5"/>
    <w:rsid w:val="0025492C"/>
    <w:rsid w:val="00650D59"/>
    <w:rsid w:val="00A767A9"/>
    <w:rsid w:val="00D503E5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8DC4"/>
  <w15:chartTrackingRefBased/>
  <w15:docId w15:val="{38748B8E-090F-474D-A119-48FB75AD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R-m3aZsFut4ZCKX3FNFW2IOr_BQO5m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ca.ac.th/wp-content/uploads/2022/06/%E0%B8%84%E0%B8%B3%E0%B8%AA%E0%B8%B1%E0%B9%88%E0%B8%87-%E0%B8%95%E0%B8%A3.%E0%B8%97%E0%B8%B5%E0%B9%88-178.2564-%E0%B8%81%E0%B8%B2%E0%B8%A3%E0%B8%9A%E0%B8%B1%E0%B8%99%E0%B8%97%E0%B8%B6%E0%B8%81%E0%B8%A0%E0%B8%B2%E0%B8%9E%E0%B9%81%E0%B8%A5%E0%B8%B0%E0%B9%80%E0%B8%AA%E0%B8%B5%E0%B8%A2%E0%B8%87%E0%B8%81%E0%B8%B2%E0%B8%A3%E0%B8%95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2024-06-18T06:30:00Z</dcterms:created>
  <dcterms:modified xsi:type="dcterms:W3CDTF">2024-06-18T06:32:00Z</dcterms:modified>
</cp:coreProperties>
</file>